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0F15" w:rsidRDefault="003A0F15" w:rsidP="003A0F15">
      <w:pPr>
        <w:rPr>
          <w:b/>
          <w:bCs/>
        </w:rPr>
      </w:pPr>
      <w:r w:rsidRPr="003A0F15">
        <w:rPr>
          <w:b/>
          <w:bCs/>
        </w:rPr>
        <w:t xml:space="preserve">Výskyt infekčního onemocnění ve škole </w:t>
      </w:r>
    </w:p>
    <w:p w:rsidR="003A0F15" w:rsidRDefault="003A0F15" w:rsidP="003A0F15">
      <w:pPr>
        <w:rPr>
          <w:b/>
          <w:bCs/>
        </w:rPr>
      </w:pPr>
      <w:r w:rsidRPr="003A0F15">
        <w:t>V souvislosti s výskytem infekčního onemocnění se přijímají a vyhlašují </w:t>
      </w:r>
      <w:r w:rsidRPr="003A0F15">
        <w:rPr>
          <w:b/>
          <w:bCs/>
        </w:rPr>
        <w:t>hygienická opatření podle pokynů Krajské hygienické stanice MSK se sídlem v Ostravě.</w:t>
      </w:r>
    </w:p>
    <w:p w:rsidR="00657BB4" w:rsidRPr="003A0F15" w:rsidRDefault="00657BB4" w:rsidP="003A0F15">
      <w:pPr>
        <w:rPr>
          <w:b/>
          <w:bCs/>
        </w:rPr>
      </w:pPr>
      <w:r>
        <w:rPr>
          <w:b/>
          <w:bCs/>
        </w:rPr>
        <w:t>Škola je v provozu bez omezení, ale bud</w:t>
      </w:r>
      <w:r w:rsidR="00C91DA3">
        <w:rPr>
          <w:b/>
          <w:bCs/>
        </w:rPr>
        <w:t>ou s</w:t>
      </w:r>
      <w:r>
        <w:rPr>
          <w:b/>
          <w:bCs/>
        </w:rPr>
        <w:t>e dodržovat hygienická opatření.</w:t>
      </w:r>
    </w:p>
    <w:p w:rsidR="003A0F15" w:rsidRDefault="003A0F15" w:rsidP="003A0F15">
      <w:pPr>
        <w:tabs>
          <w:tab w:val="num" w:pos="720"/>
        </w:tabs>
      </w:pPr>
      <w:r w:rsidRPr="003A0F15">
        <w:rPr>
          <w:b/>
          <w:bCs/>
        </w:rPr>
        <w:t xml:space="preserve">Hygienická opatření budou trvat v termínu </w:t>
      </w:r>
      <w:r>
        <w:rPr>
          <w:b/>
          <w:bCs/>
        </w:rPr>
        <w:t>24. 10.</w:t>
      </w:r>
      <w:r w:rsidRPr="003A0F15">
        <w:rPr>
          <w:b/>
          <w:bCs/>
        </w:rPr>
        <w:t xml:space="preserve"> 2024</w:t>
      </w:r>
      <w:r>
        <w:rPr>
          <w:b/>
          <w:bCs/>
        </w:rPr>
        <w:t>.</w:t>
      </w:r>
      <w:r w:rsidRPr="003A0F15">
        <w:t> </w:t>
      </w:r>
    </w:p>
    <w:p w:rsidR="003A0F15" w:rsidRDefault="003A0F15" w:rsidP="003A0F15">
      <w:pPr>
        <w:pStyle w:val="Odstavecseseznamem"/>
        <w:numPr>
          <w:ilvl w:val="0"/>
          <w:numId w:val="3"/>
        </w:numPr>
        <w:tabs>
          <w:tab w:val="num" w:pos="720"/>
        </w:tabs>
      </w:pPr>
      <w:r w:rsidRPr="003A0F15">
        <w:t xml:space="preserve">Všichni žáci školy musí důsledně dodržovat základní hygienické návyky, především důkladné mytí rukou po použití WC a před konzumací stravy. Ve škole bude rozmístěno dostatečné množství desinfekčních prostředků. </w:t>
      </w:r>
    </w:p>
    <w:p w:rsidR="00657BB4" w:rsidRPr="003A0F15" w:rsidRDefault="00657BB4" w:rsidP="00657BB4">
      <w:pPr>
        <w:numPr>
          <w:ilvl w:val="0"/>
          <w:numId w:val="3"/>
        </w:numPr>
      </w:pPr>
      <w:r w:rsidRPr="003A0F15">
        <w:t>V celé škole bude každý den prováděna důkladná desinfekce toalet a dalších míst podle pokynů hygienické stanice.</w:t>
      </w:r>
    </w:p>
    <w:p w:rsidR="003A0F15" w:rsidRPr="003A0F15" w:rsidRDefault="003A0F15" w:rsidP="003A0F15">
      <w:pPr>
        <w:numPr>
          <w:ilvl w:val="0"/>
          <w:numId w:val="1"/>
        </w:numPr>
      </w:pPr>
      <w:r w:rsidRPr="003A0F15">
        <w:t>Žáci, kteří přišli do přímého kontaktu s nakaženými, jsou umístěni do „karantény“. </w:t>
      </w:r>
      <w:r w:rsidRPr="003A0F15">
        <w:t xml:space="preserve"> </w:t>
      </w:r>
      <w:r w:rsidRPr="003A0F15">
        <w:t>Toto opatření se nevztahuje na žáky očkované proti žloutence. V případě výskytu dalších onemocnění se toto opatření rozšíří na další třídy.</w:t>
      </w:r>
    </w:p>
    <w:p w:rsidR="003A0F15" w:rsidRPr="003A0F15" w:rsidRDefault="003A0F15" w:rsidP="003A0F15">
      <w:pPr>
        <w:numPr>
          <w:ilvl w:val="0"/>
          <w:numId w:val="1"/>
        </w:numPr>
      </w:pPr>
      <w:r w:rsidRPr="003A0F15">
        <w:t xml:space="preserve">Ve škole bude pohyb </w:t>
      </w:r>
      <w:r w:rsidR="00657BB4">
        <w:t>těchto žáků</w:t>
      </w:r>
      <w:r w:rsidRPr="003A0F15">
        <w:t xml:space="preserve"> výrazně omezen. Opatření budou platná po dobu 50 dnů od posledního možného kontaktu s infikovanou osobou. V této době budou mít povinnost podrobit se lékařské prohlídce</w:t>
      </w:r>
      <w:r>
        <w:t xml:space="preserve"> dle pokynů Krajské hygienické stanice.</w:t>
      </w:r>
    </w:p>
    <w:p w:rsidR="003A0F15" w:rsidRPr="003A0F15" w:rsidRDefault="00657BB4" w:rsidP="003A0F15">
      <w:pPr>
        <w:numPr>
          <w:ilvl w:val="0"/>
          <w:numId w:val="1"/>
        </w:numPr>
      </w:pPr>
      <w:r>
        <w:t>V době platnosti hygienického opatření se má dotčená osoba</w:t>
      </w:r>
      <w:r w:rsidR="003A0F15" w:rsidRPr="003A0F15">
        <w:t xml:space="preserve"> </w:t>
      </w:r>
      <w:proofErr w:type="gramStart"/>
      <w:r w:rsidR="003A0F15" w:rsidRPr="003A0F15">
        <w:t>zdržet  účasti</w:t>
      </w:r>
      <w:proofErr w:type="gramEnd"/>
      <w:r w:rsidR="003A0F15" w:rsidRPr="003A0F15">
        <w:t xml:space="preserve"> na hromadně organizovaných akcích (školních, kulturních, společenských, rekreačních apod.), zdržet se návštěvy bazénů, sportovišť a všech akcí, kde přijdou do kontaktu s větším množstvím osob (nevztahuje se na osoby, které byly prokazatelně očkované proti žloutence typu A).</w:t>
      </w:r>
    </w:p>
    <w:p w:rsidR="003A0F15" w:rsidRDefault="003A0F15" w:rsidP="003A0F15">
      <w:pPr>
        <w:numPr>
          <w:ilvl w:val="0"/>
          <w:numId w:val="1"/>
        </w:numPr>
      </w:pPr>
      <w:r w:rsidRPr="003A0F15">
        <w:t>Všichni musí sledovat svůj zdravotní stav – v případě příznaků nemoci (viz níže), včetně změny zdravotního stavu členů společné domácnosti, neprodleně kontaktovat lékaře a upozornit ho na výskyt žloutenky.</w:t>
      </w:r>
    </w:p>
    <w:p w:rsidR="00657BB4" w:rsidRDefault="00657BB4" w:rsidP="00657BB4">
      <w:pPr>
        <w:pStyle w:val="Odstavecseseznamem"/>
        <w:numPr>
          <w:ilvl w:val="0"/>
          <w:numId w:val="1"/>
        </w:numPr>
      </w:pPr>
      <w:r w:rsidRPr="003A0F15">
        <w:t>Nejrizikovější je přenos fekální cestou (dezinfekce toalety, mytí rukou po použití toalety). </w:t>
      </w:r>
      <w:r w:rsidRPr="003A0F15">
        <w:rPr>
          <w:b/>
          <w:bCs/>
        </w:rPr>
        <w:t>Nákaza běžnou cestou (kontaktem) je minimální. </w:t>
      </w:r>
      <w:r w:rsidRPr="003A0F15">
        <w:t>Pokud chcete ochránit sebe a své blízké, dodržujte zásady správné hygieny a nechte se očkovat.</w:t>
      </w:r>
    </w:p>
    <w:p w:rsidR="00657BB4" w:rsidRPr="003A0F15" w:rsidRDefault="00657BB4" w:rsidP="007321F4">
      <w:pPr>
        <w:ind w:left="720"/>
      </w:pPr>
    </w:p>
    <w:p w:rsidR="003A0F15" w:rsidRDefault="003A0F15"/>
    <w:sectPr w:rsidR="003A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31DF7"/>
    <w:multiLevelType w:val="multilevel"/>
    <w:tmpl w:val="76F6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121B5"/>
    <w:multiLevelType w:val="hybridMultilevel"/>
    <w:tmpl w:val="93E66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547CB"/>
    <w:multiLevelType w:val="hybridMultilevel"/>
    <w:tmpl w:val="FDF8D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653883">
    <w:abstractNumId w:val="0"/>
  </w:num>
  <w:num w:numId="2" w16cid:durableId="1056664422">
    <w:abstractNumId w:val="2"/>
  </w:num>
  <w:num w:numId="3" w16cid:durableId="44377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15"/>
    <w:rsid w:val="0007049D"/>
    <w:rsid w:val="003A0F15"/>
    <w:rsid w:val="004212ED"/>
    <w:rsid w:val="00657BB4"/>
    <w:rsid w:val="007321F4"/>
    <w:rsid w:val="00C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B270"/>
  <w15:chartTrackingRefBased/>
  <w15:docId w15:val="{86E7D9E8-B6D1-4EFB-82C8-0CC534C7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Libor</dc:creator>
  <cp:keywords/>
  <dc:description/>
  <cp:lastModifiedBy>Novotný Libor</cp:lastModifiedBy>
  <cp:revision>1</cp:revision>
  <dcterms:created xsi:type="dcterms:W3CDTF">2024-09-24T09:16:00Z</dcterms:created>
  <dcterms:modified xsi:type="dcterms:W3CDTF">2024-09-24T11:47:00Z</dcterms:modified>
</cp:coreProperties>
</file>